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50D64">
      <w:pPr>
        <w:adjustRightInd w:val="0"/>
        <w:snapToGrid w:val="0"/>
        <w:spacing w:line="600" w:lineRule="exact"/>
      </w:pPr>
      <w:r>
        <w:rPr>
          <w:rFonts w:eastAsia="黑体"/>
          <w:sz w:val="32"/>
          <w:szCs w:val="32"/>
        </w:rPr>
        <w:t>附件2</w:t>
      </w:r>
      <w:r>
        <w:t xml:space="preserve"> </w:t>
      </w:r>
    </w:p>
    <w:p w14:paraId="0DCF5E18">
      <w:pPr>
        <w:adjustRightInd w:val="0"/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第</w:t>
      </w:r>
      <w:r>
        <w:rPr>
          <w:rFonts w:hint="eastAsia" w:eastAsia="方正小标宋简体"/>
          <w:sz w:val="44"/>
          <w:szCs w:val="44"/>
          <w:lang w:val="en-US" w:eastAsia="zh-CN"/>
        </w:rPr>
        <w:t>八</w:t>
      </w:r>
      <w:r>
        <w:rPr>
          <w:rFonts w:eastAsia="方正小标宋简体"/>
          <w:sz w:val="44"/>
          <w:szCs w:val="44"/>
        </w:rPr>
        <w:t>届中华经典诵写讲大赛</w:t>
      </w:r>
    </w:p>
    <w:p w14:paraId="67596B00">
      <w:pPr>
        <w:adjustRightInd w:val="0"/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“诵读中国”经典诵读大赛（天津</w:t>
      </w:r>
      <w:r>
        <w:rPr>
          <w:rFonts w:hint="eastAsia" w:eastAsia="方正小标宋简体"/>
          <w:sz w:val="44"/>
          <w:szCs w:val="44"/>
        </w:rPr>
        <w:t>科技大学赛区</w:t>
      </w:r>
      <w:r>
        <w:rPr>
          <w:rFonts w:eastAsia="方正小标宋简体"/>
          <w:sz w:val="44"/>
          <w:szCs w:val="44"/>
        </w:rPr>
        <w:t>）</w:t>
      </w:r>
    </w:p>
    <w:p w14:paraId="6C6AC640">
      <w:pPr>
        <w:adjustRightInd w:val="0"/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比赛方案</w:t>
      </w:r>
    </w:p>
    <w:p w14:paraId="57446AA0">
      <w:pPr>
        <w:widowControl/>
        <w:jc w:val="center"/>
        <w:rPr>
          <w:rFonts w:eastAsia="方正小标宋简体"/>
          <w:color w:val="000000"/>
          <w:kern w:val="0"/>
          <w:sz w:val="37"/>
          <w:szCs w:val="37"/>
          <w:lang w:bidi="ar"/>
        </w:rPr>
      </w:pPr>
    </w:p>
    <w:p w14:paraId="76BB732F"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诵读古今经典，弘扬中国精神。为深化全民阅读活动开展，引领社会大众亲近中华经典，传承弘扬中华优秀文化，齐心共书强国新篇章，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天津市教育科学研究院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及市教委、市语委</w:t>
      </w:r>
      <w:r>
        <w:rPr>
          <w:rFonts w:eastAsia="仿宋_GB2312"/>
          <w:kern w:val="0"/>
          <w:sz w:val="32"/>
          <w:szCs w:val="32"/>
        </w:rPr>
        <w:t>组织开展“诵读中国”经典诵读大赛（以下简称诵读大赛），</w:t>
      </w:r>
      <w:r>
        <w:rPr>
          <w:rFonts w:hint="eastAsia" w:eastAsia="仿宋_GB2312"/>
          <w:kern w:val="0"/>
          <w:sz w:val="32"/>
          <w:szCs w:val="32"/>
        </w:rPr>
        <w:t>天津科技大学赛区</w:t>
      </w:r>
      <w:r>
        <w:rPr>
          <w:rFonts w:eastAsia="仿宋_GB2312"/>
          <w:kern w:val="0"/>
          <w:sz w:val="32"/>
          <w:szCs w:val="32"/>
        </w:rPr>
        <w:t>方案如下</w:t>
      </w:r>
      <w:r>
        <w:rPr>
          <w:rFonts w:hint="eastAsia" w:eastAsia="仿宋_GB2312"/>
          <w:kern w:val="0"/>
          <w:sz w:val="32"/>
          <w:szCs w:val="32"/>
        </w:rPr>
        <w:t>：</w:t>
      </w:r>
    </w:p>
    <w:p w14:paraId="103EC3F8">
      <w:pPr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一、参赛对象与组别</w:t>
      </w:r>
    </w:p>
    <w:p w14:paraId="0304C4C7">
      <w:pPr>
        <w:spacing w:line="560" w:lineRule="exact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　参赛对象为大学生组（含研究生）、留学生组（在华留学生）、教师组共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三</w:t>
      </w:r>
      <w:r>
        <w:rPr>
          <w:rFonts w:hint="eastAsia" w:eastAsia="仿宋_GB2312"/>
          <w:kern w:val="0"/>
          <w:sz w:val="32"/>
          <w:szCs w:val="32"/>
        </w:rPr>
        <w:t>个组别。每组可个人参赛，也可2人（含）以上组成团队参赛。团队参赛过程中人员不得替换、增加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729687D0">
      <w:pPr>
        <w:spacing w:line="560" w:lineRule="exact"/>
        <w:ind w:firstLine="960" w:firstLineChars="3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拟参赛人员可浏览大赛官网（https://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c.</w:t>
      </w:r>
      <w:r>
        <w:rPr>
          <w:rFonts w:hint="eastAsia" w:eastAsia="仿宋_GB2312"/>
          <w:kern w:val="0"/>
          <w:sz w:val="32"/>
          <w:szCs w:val="32"/>
        </w:rPr>
        <w:t>jdsxj.eduyun.cn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/</w:t>
      </w:r>
      <w:r>
        <w:rPr>
          <w:rFonts w:hint="eastAsia" w:eastAsia="仿宋_GB2312"/>
          <w:kern w:val="0"/>
          <w:sz w:val="32"/>
          <w:szCs w:val="32"/>
        </w:rPr>
        <w:t>）、中华经典诵读工程微信公众号（zhjdsdgc），抖音号、视频号和中国语言文字学习强国号等获取大赛相关信息，了解大赛，参考学习，做好参赛作品的准备工作。</w:t>
      </w:r>
    </w:p>
    <w:p w14:paraId="4C97DC42">
      <w:pPr>
        <w:spacing w:line="560" w:lineRule="exact"/>
        <w:ind w:firstLine="640" w:firstLineChars="200"/>
        <w:rPr>
          <w:rFonts w:hint="default" w:eastAsia="黑体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kern w:val="0"/>
          <w:sz w:val="32"/>
          <w:szCs w:val="32"/>
        </w:rPr>
        <w:t>二、参赛要求</w:t>
      </w:r>
    </w:p>
    <w:p w14:paraId="1EECE036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（一）内容要求</w:t>
      </w:r>
    </w:p>
    <w:p w14:paraId="7CF0E3D0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我国古代、近现代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当代有社会影响力和典范价值的体现中华优秀文化的经典诗词、文章和优秀图书内容节选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 w:cs="仿宋_GB2312"/>
          <w:kern w:val="0"/>
          <w:sz w:val="32"/>
          <w:szCs w:val="32"/>
          <w:highlight w:val="none"/>
        </w:rPr>
        <w:t>以及各级非物质文化遗产代表性项目名录中的民间文学类项目。</w:t>
      </w:r>
    </w:p>
    <w:p w14:paraId="739EF646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当代作品应已正式出版或由省级以上广播电视等主流媒体</w:t>
      </w:r>
      <w:r>
        <w:rPr>
          <w:rFonts w:hint="eastAsia" w:eastAsia="仿宋_GB2312" w:cs="仿宋_GB2312"/>
          <w:kern w:val="0"/>
          <w:sz w:val="32"/>
          <w:szCs w:val="32"/>
          <w:highlight w:val="none"/>
        </w:rPr>
        <w:t>公开发布或发表，出版、发表时间至少2年以上，并被广泛传播。中小学生(含中职)参赛者可优先从统编语文教材中选择作品。</w:t>
      </w:r>
    </w:p>
    <w:p w14:paraId="438A2F4A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eastAsia="仿宋_GB2312" w:cs="仿宋_GB2312"/>
          <w:kern w:val="0"/>
          <w:sz w:val="32"/>
          <w:szCs w:val="32"/>
          <w:highlight w:val="none"/>
        </w:rPr>
        <w:t>诵读文本主体前后可根据需要增加总计不超过200字的过渡语(计入总时长)。改编、网络以及自创文本不在征集之列。</w:t>
      </w:r>
    </w:p>
    <w:p w14:paraId="2C9DD3FE">
      <w:pPr>
        <w:spacing w:line="560" w:lineRule="exact"/>
        <w:ind w:firstLine="640" w:firstLineChars="200"/>
        <w:rPr>
          <w:rFonts w:hint="eastAsia" w:eastAsia="仿宋_GB2312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(二)</w:t>
      </w:r>
      <w:r>
        <w:rPr>
          <w:rFonts w:hint="eastAsia" w:eastAsia="仿宋_GB2312"/>
          <w:kern w:val="0"/>
          <w:sz w:val="32"/>
          <w:szCs w:val="32"/>
          <w:highlight w:val="none"/>
        </w:rPr>
        <w:t>形式要求</w:t>
      </w:r>
    </w:p>
    <w:p w14:paraId="77BD25F9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参赛作品要求为202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年新创作录制的视频，高清1920*1080横屏拍摄，格式为MP4，长度为 3-6分钟，大小不超过 700MB，图像、声音清晰，不抖动、无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噪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音。视频作品必须同期录音，不得后期配音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修音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。录制仅限一个场地，不得切换多个场地。</w:t>
      </w:r>
    </w:p>
    <w:p w14:paraId="22075335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视频开头以文字方式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建议使用方正字库字体或其他有版权的字体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展示作品名称、原文作者、参赛组别，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视频中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不得出现参赛者姓名、学校、指导教师及所在地等信息；不得使用未经肖像权人同意的肖像，不得使用未经授权的图片、视频和音频，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且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应使用正确表示国家版图的地图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不得出现与诵读大赛无关的条幅、角标等。</w:t>
      </w:r>
    </w:p>
    <w:p w14:paraId="631EA030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(三)其他要求</w:t>
      </w:r>
    </w:p>
    <w:p w14:paraId="2BF3E131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作品需使用普通话，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在以诵读为主的基础上，作品可适当借助吟诵、音乐、服装等手段融合展现诵读内容。鼓励以团队形式诵读，团队人数不超过 20 人。</w:t>
      </w:r>
    </w:p>
    <w:p w14:paraId="7C0BDB44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每人最多可参与个人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团队诵读作品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各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1个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参赛者仅限诵读人员，伴奏、摄像等人员均不作为参赛者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每个作品指导教师不超过2人，同一作品的参赛者不得同时署名该作品的指导教师。</w:t>
      </w:r>
    </w:p>
    <w:p w14:paraId="5CD4A82C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highlight w:val="cyan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参赛者应使用规范汉字准确填写姓名、作品名称、所在单位或学校等信息。作品上传时间截止后，相关信息不得更改。</w:t>
      </w:r>
    </w:p>
    <w:p w14:paraId="397D4D92">
      <w:pPr>
        <w:spacing w:line="560" w:lineRule="exact"/>
        <w:ind w:firstLine="640" w:firstLineChars="200"/>
        <w:rPr>
          <w:rFonts w:hint="eastAsia"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三、赛程安排</w:t>
      </w:r>
    </w:p>
    <w:p w14:paraId="1715A233"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（一）</w:t>
      </w:r>
      <w:r>
        <w:rPr>
          <w:rFonts w:eastAsia="楷体"/>
          <w:sz w:val="32"/>
          <w:szCs w:val="32"/>
        </w:rPr>
        <w:t>初赛（202</w:t>
      </w:r>
      <w:r>
        <w:rPr>
          <w:rFonts w:hint="eastAsia" w:eastAsia="楷体"/>
          <w:sz w:val="32"/>
          <w:szCs w:val="32"/>
          <w:lang w:val="en-US" w:eastAsia="zh-CN"/>
        </w:rPr>
        <w:t>6年6</w:t>
      </w:r>
      <w:r>
        <w:rPr>
          <w:rFonts w:eastAsia="楷体"/>
          <w:sz w:val="32"/>
          <w:szCs w:val="32"/>
        </w:rPr>
        <w:t>月）</w:t>
      </w:r>
    </w:p>
    <w:p w14:paraId="7DF69255"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（1）参赛资格</w:t>
      </w:r>
    </w:p>
    <w:p w14:paraId="33FC2EEF"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首先确定获得参赛资格。拟参赛者需于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eastAsia="仿宋_GB2312"/>
          <w:kern w:val="0"/>
          <w:sz w:val="32"/>
          <w:szCs w:val="32"/>
        </w:rPr>
        <w:t>月1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eastAsia="仿宋_GB2312"/>
          <w:kern w:val="0"/>
          <w:sz w:val="32"/>
          <w:szCs w:val="32"/>
        </w:rPr>
        <w:t>日24:00前登录大赛官网（https://jdsxj.eduyun.cn）参加语言文字知识及诵读常识测评，测评可多次进行，系统确定最高分为最终成绩（测评成绩不计入复赛），60分以上为测评合格，合格者方可获得参赛资格。</w:t>
      </w:r>
    </w:p>
    <w:p w14:paraId="23CD3B59"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（2）</w:t>
      </w:r>
      <w:r>
        <w:rPr>
          <w:rFonts w:hint="eastAsia" w:eastAsia="仿宋_GB2312"/>
          <w:kern w:val="0"/>
          <w:sz w:val="32"/>
          <w:szCs w:val="32"/>
        </w:rPr>
        <w:t>作品评选</w:t>
      </w:r>
    </w:p>
    <w:p w14:paraId="44946A13">
      <w:pPr>
        <w:spacing w:line="560" w:lineRule="exact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天津科技大学将</w:t>
      </w:r>
      <w:r>
        <w:rPr>
          <w:rFonts w:eastAsia="仿宋_GB2312"/>
          <w:kern w:val="0"/>
          <w:sz w:val="32"/>
          <w:szCs w:val="32"/>
        </w:rPr>
        <w:t>对本校大学生组（含研究生）、留学生组、教师组参赛作品进行评选</w:t>
      </w:r>
      <w:r>
        <w:rPr>
          <w:rFonts w:hint="eastAsia" w:eastAsia="仿宋_GB2312"/>
          <w:kern w:val="0"/>
          <w:sz w:val="32"/>
          <w:szCs w:val="32"/>
        </w:rPr>
        <w:t>打磨</w:t>
      </w:r>
      <w:r>
        <w:rPr>
          <w:rFonts w:eastAsia="仿宋_GB2312"/>
          <w:kern w:val="0"/>
          <w:sz w:val="32"/>
          <w:szCs w:val="32"/>
        </w:rPr>
        <w:t>推荐。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高等院校总推荐作品不得超过三件，</w:t>
      </w:r>
      <w:r>
        <w:rPr>
          <w:rFonts w:hint="eastAsia" w:eastAsia="仿宋_GB2312"/>
          <w:kern w:val="0"/>
          <w:sz w:val="32"/>
          <w:szCs w:val="32"/>
        </w:rPr>
        <w:t>同一组别中的被推荐作品不超过 2 件，每个参赛者被推荐作品限 1 件。</w:t>
      </w:r>
    </w:p>
    <w:p w14:paraId="16EFE998"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全体师生按照通知积极申报并提交作品，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并</w:t>
      </w:r>
      <w:r>
        <w:rPr>
          <w:rFonts w:hint="eastAsia" w:eastAsia="仿宋_GB2312"/>
          <w:kern w:val="0"/>
          <w:sz w:val="32"/>
          <w:szCs w:val="32"/>
        </w:rPr>
        <w:t>将</w:t>
      </w:r>
      <w:r>
        <w:rPr>
          <w:rFonts w:hint="eastAsia" w:eastAsia="仿宋_GB2312"/>
          <w:kern w:val="0"/>
          <w:sz w:val="32"/>
          <w:szCs w:val="32"/>
          <w:highlight w:val="yellow"/>
        </w:rPr>
        <w:t>作品+</w:t>
      </w:r>
      <w:r>
        <w:rPr>
          <w:rFonts w:hint="eastAsia" w:eastAsia="仿宋_GB2312"/>
          <w:kern w:val="0"/>
          <w:sz w:val="32"/>
          <w:szCs w:val="32"/>
          <w:highlight w:val="yellow"/>
          <w:lang w:val="en-US" w:eastAsia="zh-CN"/>
        </w:rPr>
        <w:t>测评</w:t>
      </w:r>
      <w:bookmarkStart w:id="0" w:name="_GoBack"/>
      <w:bookmarkEnd w:id="0"/>
      <w:r>
        <w:rPr>
          <w:rFonts w:hint="eastAsia" w:eastAsia="仿宋_GB2312"/>
          <w:kern w:val="0"/>
          <w:sz w:val="32"/>
          <w:szCs w:val="32"/>
          <w:highlight w:val="yellow"/>
        </w:rPr>
        <w:t>分数截图+参赛报名表以压缩包的形式</w:t>
      </w:r>
      <w:r>
        <w:rPr>
          <w:rFonts w:hint="eastAsia" w:eastAsia="仿宋_GB2312"/>
          <w:kern w:val="0"/>
          <w:sz w:val="32"/>
          <w:szCs w:val="32"/>
        </w:rPr>
        <w:t>于</w:t>
      </w:r>
      <w:r>
        <w:rPr>
          <w:rFonts w:hint="eastAsia" w:eastAsia="仿宋_GB2312"/>
          <w:kern w:val="0"/>
          <w:sz w:val="32"/>
          <w:szCs w:val="32"/>
          <w:highlight w:val="yellow"/>
        </w:rPr>
        <w:t>202</w:t>
      </w:r>
      <w:r>
        <w:rPr>
          <w:rFonts w:hint="eastAsia" w:eastAsia="仿宋_GB2312"/>
          <w:kern w:val="0"/>
          <w:sz w:val="32"/>
          <w:szCs w:val="32"/>
          <w:highlight w:val="yellow"/>
          <w:lang w:val="en-US" w:eastAsia="zh-CN"/>
        </w:rPr>
        <w:t>6</w:t>
      </w:r>
      <w:r>
        <w:rPr>
          <w:rFonts w:hint="eastAsia" w:eastAsia="仿宋_GB2312"/>
          <w:kern w:val="0"/>
          <w:sz w:val="32"/>
          <w:szCs w:val="32"/>
          <w:highlight w:val="yellow"/>
        </w:rPr>
        <w:t>年</w:t>
      </w:r>
      <w:r>
        <w:rPr>
          <w:rFonts w:hint="eastAsia" w:eastAsia="仿宋_GB2312"/>
          <w:kern w:val="0"/>
          <w:sz w:val="32"/>
          <w:szCs w:val="32"/>
          <w:highlight w:val="yellow"/>
          <w:lang w:val="en-US" w:eastAsia="zh-CN"/>
        </w:rPr>
        <w:t>6</w:t>
      </w:r>
      <w:r>
        <w:rPr>
          <w:rFonts w:hint="eastAsia" w:eastAsia="仿宋_GB2312"/>
          <w:kern w:val="0"/>
          <w:sz w:val="32"/>
          <w:szCs w:val="32"/>
          <w:highlight w:val="yellow"/>
        </w:rPr>
        <w:t>月</w:t>
      </w:r>
      <w:r>
        <w:rPr>
          <w:rFonts w:hint="eastAsia" w:eastAsia="仿宋_GB2312"/>
          <w:kern w:val="0"/>
          <w:sz w:val="32"/>
          <w:szCs w:val="32"/>
          <w:highlight w:val="yellow"/>
          <w:lang w:val="en-US" w:eastAsia="zh-CN"/>
        </w:rPr>
        <w:t>20</w:t>
      </w:r>
      <w:r>
        <w:rPr>
          <w:rFonts w:hint="eastAsia" w:eastAsia="仿宋_GB2312"/>
          <w:kern w:val="0"/>
          <w:sz w:val="32"/>
          <w:szCs w:val="32"/>
          <w:highlight w:val="yellow"/>
        </w:rPr>
        <w:t>日2</w:t>
      </w:r>
      <w:r>
        <w:rPr>
          <w:rFonts w:hint="eastAsia" w:eastAsia="仿宋_GB2312"/>
          <w:kern w:val="0"/>
          <w:sz w:val="32"/>
          <w:szCs w:val="32"/>
          <w:highlight w:val="yellow"/>
          <w:lang w:val="en-US" w:eastAsia="zh-CN"/>
        </w:rPr>
        <w:t>2</w:t>
      </w:r>
      <w:r>
        <w:rPr>
          <w:rFonts w:hint="eastAsia" w:eastAsia="仿宋_GB2312"/>
          <w:kern w:val="0"/>
          <w:sz w:val="32"/>
          <w:szCs w:val="32"/>
          <w:highlight w:val="yellow"/>
        </w:rPr>
        <w:t>：00前</w:t>
      </w:r>
      <w:r>
        <w:rPr>
          <w:rFonts w:hint="eastAsia" w:eastAsia="仿宋_GB2312"/>
          <w:kern w:val="0"/>
          <w:sz w:val="32"/>
          <w:szCs w:val="32"/>
        </w:rPr>
        <w:t>发送至天津科技大学晟文协会邮箱：</w:t>
      </w:r>
      <w:r>
        <w:rPr>
          <w:rFonts w:hint="eastAsia" w:eastAsia="仿宋_GB2312"/>
          <w:kern w:val="0"/>
          <w:sz w:val="32"/>
          <w:szCs w:val="32"/>
          <w:highlight w:val="yellow"/>
        </w:rPr>
        <w:t>tkdshengwenxiehui@126.com</w:t>
      </w:r>
      <w:r>
        <w:rPr>
          <w:rFonts w:hint="eastAsia" w:eastAsia="仿宋_GB2312"/>
          <w:kern w:val="0"/>
          <w:sz w:val="32"/>
          <w:szCs w:val="32"/>
        </w:rPr>
        <w:t>。压缩包需命名为：诵读大赛+学号+姓名+作品名称+联系方式；作品需命名为：诵读大赛+学号+姓名+作品名称+联系方式；分数截图需命名为：诵读大赛+学号+姓名+分数截图+联系方式；参赛报名表需命名为：诵读大赛+学号+姓名+报名表+联系方式。报名表见附件。</w:t>
      </w:r>
    </w:p>
    <w:p w14:paraId="78D36F97">
      <w:pPr>
        <w:spacing w:line="560" w:lineRule="exact"/>
        <w:ind w:firstLine="640" w:firstLineChars="200"/>
        <w:rPr>
          <w:rFonts w:eastAsia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eastAsia="仿宋_GB2312"/>
          <w:b w:val="0"/>
          <w:bCs w:val="0"/>
          <w:color w:val="auto"/>
          <w:kern w:val="0"/>
          <w:sz w:val="32"/>
          <w:szCs w:val="32"/>
        </w:rPr>
        <w:t>（二）复赛：202</w:t>
      </w:r>
      <w:r>
        <w:rPr>
          <w:rFonts w:hint="eastAsia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eastAsia="仿宋_GB2312"/>
          <w:b w:val="0"/>
          <w:bCs w:val="0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eastAsia="仿宋_GB2312"/>
          <w:b w:val="0"/>
          <w:bCs w:val="0"/>
          <w:color w:val="auto"/>
          <w:kern w:val="0"/>
          <w:sz w:val="32"/>
          <w:szCs w:val="32"/>
        </w:rPr>
        <w:t>月</w:t>
      </w:r>
      <w:r>
        <w:rPr>
          <w:rFonts w:hint="eastAsia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  <w:t>5日前</w:t>
      </w:r>
    </w:p>
    <w:p w14:paraId="626CDDF4">
      <w:pPr>
        <w:spacing w:afterAutospacing="0"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市教委、</w:t>
      </w:r>
      <w:r>
        <w:rPr>
          <w:rFonts w:eastAsia="仿宋_GB2312"/>
          <w:kern w:val="0"/>
          <w:sz w:val="32"/>
          <w:szCs w:val="32"/>
        </w:rPr>
        <w:t>市语委组织对各区推荐的视频作品进行评审，评选出市级一、二、三等奖</w:t>
      </w:r>
      <w:r>
        <w:rPr>
          <w:rFonts w:hint="eastAsia" w:eastAsia="仿宋_GB2312"/>
          <w:kern w:val="0"/>
          <w:sz w:val="32"/>
          <w:szCs w:val="32"/>
        </w:rPr>
        <w:t>，同时</w:t>
      </w:r>
      <w:r>
        <w:rPr>
          <w:rFonts w:eastAsia="仿宋_GB2312"/>
          <w:kern w:val="0"/>
          <w:sz w:val="32"/>
          <w:szCs w:val="32"/>
        </w:rPr>
        <w:t>推荐一等奖作品参加全国决赛。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校赛</w:t>
      </w:r>
      <w:r>
        <w:rPr>
          <w:rFonts w:hint="eastAsia" w:eastAsia="仿宋_GB2312"/>
          <w:kern w:val="0"/>
          <w:sz w:val="32"/>
          <w:szCs w:val="32"/>
        </w:rPr>
        <w:t>被推荐选手在规定时间内登录大赛官网上传视频作品。</w:t>
      </w:r>
    </w:p>
    <w:p w14:paraId="058BBB47">
      <w:pPr>
        <w:spacing w:before="125" w:beforeLines="21" w:beforeAutospacing="0" w:after="292" w:afterLines="50" w:afterAutospacing="0"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四、联系方式</w:t>
      </w:r>
    </w:p>
    <w:p w14:paraId="3AB0BDBD">
      <w:pPr>
        <w:pStyle w:val="9"/>
        <w:adjustRightInd w:val="0"/>
        <w:snapToGrid w:val="0"/>
        <w:spacing w:before="0" w:beforeAutospacing="0" w:line="360" w:lineRule="auto"/>
        <w:ind w:firstLine="640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请加入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微信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群，备注为：赛道+学号+姓名。有疑问可在群内提问。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QQ群为备用群，如果出现微信群满的情况将会启用，群内消息均为同步。</w:t>
      </w:r>
    </w:p>
    <w:p w14:paraId="2908A3AC">
      <w:pPr>
        <w:pStyle w:val="9"/>
        <w:adjustRightInd w:val="0"/>
        <w:snapToGrid w:val="0"/>
        <w:spacing w:line="360" w:lineRule="auto"/>
        <w:ind w:left="0" w:leftChars="0" w:firstLine="0" w:firstLineChars="0"/>
        <w:rPr>
          <w:b/>
          <w:bCs/>
          <w:color w:val="000000"/>
          <w:szCs w:val="32"/>
        </w:rPr>
      </w:pPr>
      <w:r>
        <w:rPr>
          <w:sz w:val="32"/>
        </w:rPr>
        <w:drawing>
          <wp:inline distT="0" distB="0" distL="114300" distR="114300">
            <wp:extent cx="1997710" cy="1945005"/>
            <wp:effectExtent l="0" t="0" r="13970" b="5715"/>
            <wp:docPr id="2" name="图片 2" descr="C:/Users/33026/Desktop/99652672135d10e75dfcc59168cc804.jpg99652672135d10e75dfcc59168cc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33026/Desktop/99652672135d10e75dfcc59168cc804.jpg99652672135d10e75dfcc59168cc804"/>
                    <pic:cNvPicPr>
                      <a:picLocks noChangeAspect="1"/>
                    </pic:cNvPicPr>
                  </pic:nvPicPr>
                  <pic:blipFill>
                    <a:blip r:embed="rId6"/>
                    <a:srcRect l="3216" r="3216"/>
                    <a:stretch>
                      <a:fillRect/>
                    </a:stretch>
                  </pic:blipFill>
                  <pic:spPr>
                    <a:xfrm>
                      <a:off x="0" y="0"/>
                      <a:ext cx="1997710" cy="194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3215640</wp:posOffset>
                </wp:positionH>
                <wp:positionV relativeFrom="paragraph">
                  <wp:posOffset>2578735</wp:posOffset>
                </wp:positionV>
                <wp:extent cx="1478280" cy="350520"/>
                <wp:effectExtent l="4445" t="4445" r="10795" b="1079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85E0B">
                            <w:pPr>
                              <w:jc w:val="center"/>
                              <w:rPr>
                                <w:rFonts w:hint="eastAsia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QQ备用参赛群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3.2pt;margin-top:203.05pt;height:27.6pt;width:116.4pt;z-index:251660288;mso-width-relative:page;mso-height-relative:page;" fillcolor="#FFFFFF [3201]" filled="t" stroked="t" coordsize="21600,21600" o:gfxdata="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yV1JItgA&#10;AAALAQAADwAAAAAAAAABACAAAAAiAAAAZHJzL2Rvd25yZXYueG1sUEsBAhQAFAAAAAgAh07iQA7H&#10;EPhYAgAAtwQAAA4AAAAAAAAAAQAgAAAAJw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3F85E0B">
                      <w:pPr>
                        <w:jc w:val="center"/>
                        <w:rPr>
                          <w:rFonts w:hint="eastAsia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QQ备用参赛群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518160</wp:posOffset>
                </wp:positionH>
                <wp:positionV relativeFrom="paragraph">
                  <wp:posOffset>2578735</wp:posOffset>
                </wp:positionV>
                <wp:extent cx="1478280" cy="350520"/>
                <wp:effectExtent l="4445" t="4445" r="10795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90345" y="6163310"/>
                          <a:ext cx="147828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413AF">
                            <w:pPr>
                              <w:jc w:val="center"/>
                              <w:rPr>
                                <w:rFonts w:hint="eastAsia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微信参赛群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.8pt;margin-top:203.05pt;height:27.6pt;width:116.4pt;z-index:251659264;mso-width-relative:page;mso-height-relative:page;" fillcolor="#FFFFFF [3201]" filled="t" stroked="t" coordsize="21600,21600" o:gfxdata="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aQDM41gAAAAoBAAAPAAAAAAAAAAEAIAAAACIAAABkcnMvZG93bnJldi54bWxQSwECFAAUAAAA&#10;CACHTuJAMhPnsmICAADDBAAADgAAAAAAAAABACAAAAAl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00413AF">
                      <w:pPr>
                        <w:jc w:val="center"/>
                        <w:rPr>
                          <w:rFonts w:hint="eastAsia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微信参赛群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 xml:space="preserve">         </w:t>
      </w:r>
      <w:r>
        <w:rPr>
          <w:b/>
          <w:bCs/>
          <w:color w:val="000000"/>
          <w:szCs w:val="32"/>
        </w:rPr>
        <w:drawing>
          <wp:inline distT="0" distB="0" distL="114300" distR="114300">
            <wp:extent cx="2089150" cy="1894840"/>
            <wp:effectExtent l="0" t="0" r="13970" b="10160"/>
            <wp:docPr id="1" name="图片 1" descr="292fa33d7e42b96aadb46251db749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92fa33d7e42b96aadb46251db749ed"/>
                    <pic:cNvPicPr>
                      <a:picLocks noChangeAspect="1"/>
                    </pic:cNvPicPr>
                  </pic:nvPicPr>
                  <pic:blipFill>
                    <a:blip r:embed="rId7"/>
                    <a:srcRect l="7819" t="28540" r="5309" b="27184"/>
                    <a:stretch>
                      <a:fillRect/>
                    </a:stretch>
                  </pic:blipFill>
                  <pic:spPr>
                    <a:xfrm>
                      <a:off x="0" y="0"/>
                      <a:ext cx="2089150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2B6AA">
      <w:pPr>
        <w:pStyle w:val="9"/>
        <w:adjustRightInd w:val="0"/>
        <w:snapToGrid w:val="0"/>
        <w:spacing w:line="360" w:lineRule="auto"/>
        <w:ind w:left="0" w:leftChars="0" w:firstLine="0" w:firstLineChars="0"/>
        <w:rPr>
          <w:rFonts w:hint="default"/>
          <w:b/>
          <w:bCs/>
          <w:color w:val="000000"/>
          <w:szCs w:val="32"/>
          <w:lang w:val="en-US" w:eastAsia="zh-CN"/>
        </w:rPr>
      </w:pPr>
    </w:p>
    <w:p w14:paraId="3BA185CA">
      <w:pPr>
        <w:pStyle w:val="9"/>
        <w:adjustRightInd w:val="0"/>
        <w:snapToGrid w:val="0"/>
        <w:spacing w:line="360" w:lineRule="auto"/>
        <w:ind w:left="0" w:leftChars="0" w:firstLine="0" w:firstLineChars="0"/>
        <w:jc w:val="right"/>
        <w:rPr>
          <w:rFonts w:hint="eastAsia" w:ascii="Times New Roman" w:hAnsi="Times New Roman" w:eastAsia="仿宋_GB2312"/>
          <w:kern w:val="0"/>
          <w:sz w:val="32"/>
          <w:szCs w:val="32"/>
        </w:rPr>
      </w:pPr>
    </w:p>
    <w:p w14:paraId="297DD5A5">
      <w:pPr>
        <w:pStyle w:val="9"/>
        <w:adjustRightInd w:val="0"/>
        <w:snapToGrid w:val="0"/>
        <w:spacing w:line="360" w:lineRule="auto"/>
        <w:ind w:left="0" w:leftChars="0" w:firstLine="0" w:firstLineChars="0"/>
        <w:jc w:val="right"/>
        <w:rPr>
          <w:rFonts w:hint="eastAsia" w:ascii="Times New Roman" w:hAnsi="Times New Roman" w:eastAsia="仿宋_GB2312"/>
          <w:kern w:val="0"/>
          <w:sz w:val="32"/>
          <w:szCs w:val="32"/>
        </w:rPr>
      </w:pPr>
    </w:p>
    <w:p w14:paraId="49D956CB">
      <w:pPr>
        <w:pStyle w:val="9"/>
        <w:adjustRightInd w:val="0"/>
        <w:snapToGrid w:val="0"/>
        <w:spacing w:line="360" w:lineRule="auto"/>
        <w:ind w:left="0" w:leftChars="0" w:firstLine="0" w:firstLineChars="0"/>
        <w:jc w:val="righ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天津科技大学教务处 天津科技大学文法学院 </w:t>
      </w:r>
    </w:p>
    <w:p w14:paraId="37979D51">
      <w:pPr>
        <w:pStyle w:val="9"/>
        <w:adjustRightInd w:val="0"/>
        <w:snapToGrid w:val="0"/>
        <w:spacing w:before="0" w:beforeAutospacing="0" w:after="0" w:afterAutospacing="0" w:line="360" w:lineRule="auto"/>
        <w:ind w:left="0" w:leftChars="0" w:firstLine="640"/>
        <w:jc w:val="righ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                             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日</w:t>
      </w:r>
    </w:p>
    <w:sectPr>
      <w:footerReference r:id="rId4" w:type="first"/>
      <w:footerReference r:id="rId3" w:type="default"/>
      <w:pgSz w:w="11906" w:h="16838"/>
      <w:pgMar w:top="2098" w:right="1531" w:bottom="2098" w:left="1531" w:header="851" w:footer="1701" w:gutter="0"/>
      <w:pgNumType w:fmt="numberInDash"/>
      <w:cols w:space="720" w:num="1"/>
      <w:titlePg/>
      <w:docGrid w:linePitch="57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01458196"/>
    </w:sdtPr>
    <w:sdtContent>
      <w:p w14:paraId="48180F56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5E11443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B12F4">
    <w:pPr>
      <w:pStyle w:val="3"/>
      <w:jc w:val="right"/>
    </w:pPr>
  </w:p>
  <w:p w14:paraId="2E92DA8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M2ExYjIzNWE2N2UzY2VhODFjYTBiYWFjNDAzZjEifQ=="/>
  </w:docVars>
  <w:rsids>
    <w:rsidRoot w:val="3C9F652D"/>
    <w:rsid w:val="000A74B3"/>
    <w:rsid w:val="000C002B"/>
    <w:rsid w:val="00134DEB"/>
    <w:rsid w:val="00190C7B"/>
    <w:rsid w:val="001E0789"/>
    <w:rsid w:val="002F458C"/>
    <w:rsid w:val="003449DE"/>
    <w:rsid w:val="003E64ED"/>
    <w:rsid w:val="003E6FE7"/>
    <w:rsid w:val="00525641"/>
    <w:rsid w:val="005A3E68"/>
    <w:rsid w:val="005B17B9"/>
    <w:rsid w:val="006900DD"/>
    <w:rsid w:val="0079679C"/>
    <w:rsid w:val="0083492F"/>
    <w:rsid w:val="008D4DF2"/>
    <w:rsid w:val="009258DB"/>
    <w:rsid w:val="00943470"/>
    <w:rsid w:val="00964728"/>
    <w:rsid w:val="00A22FEE"/>
    <w:rsid w:val="00A60D18"/>
    <w:rsid w:val="00B4160B"/>
    <w:rsid w:val="00B70A4F"/>
    <w:rsid w:val="00BB10FF"/>
    <w:rsid w:val="00BE770B"/>
    <w:rsid w:val="00BF3D0D"/>
    <w:rsid w:val="00C649BA"/>
    <w:rsid w:val="00CD0632"/>
    <w:rsid w:val="00CE19A9"/>
    <w:rsid w:val="00E701CE"/>
    <w:rsid w:val="00F64309"/>
    <w:rsid w:val="00F8535B"/>
    <w:rsid w:val="0451697D"/>
    <w:rsid w:val="046D20D9"/>
    <w:rsid w:val="078D3072"/>
    <w:rsid w:val="0B8D1B77"/>
    <w:rsid w:val="0E0D6FCA"/>
    <w:rsid w:val="0F1A028E"/>
    <w:rsid w:val="10772ABB"/>
    <w:rsid w:val="15674491"/>
    <w:rsid w:val="36C605C1"/>
    <w:rsid w:val="3A7576E2"/>
    <w:rsid w:val="3C021095"/>
    <w:rsid w:val="3C9F652D"/>
    <w:rsid w:val="42F00D2B"/>
    <w:rsid w:val="458D1B72"/>
    <w:rsid w:val="47B95B8F"/>
    <w:rsid w:val="4B263DF4"/>
    <w:rsid w:val="4F8545A9"/>
    <w:rsid w:val="4F8E2610"/>
    <w:rsid w:val="50901EE0"/>
    <w:rsid w:val="59885EF4"/>
    <w:rsid w:val="5A663955"/>
    <w:rsid w:val="5F7F74B7"/>
    <w:rsid w:val="69773E7E"/>
    <w:rsid w:val="6A7B55F2"/>
    <w:rsid w:val="76157B85"/>
    <w:rsid w:val="7BAF45B6"/>
    <w:rsid w:val="7D933DF2"/>
    <w:rsid w:val="FDB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 Text First Indent 21"/>
    <w:basedOn w:val="10"/>
    <w:qFormat/>
    <w:uiPriority w:val="0"/>
    <w:pPr>
      <w:spacing w:before="100" w:beforeAutospacing="1" w:after="100" w:afterAutospacing="1"/>
      <w:ind w:firstLine="420" w:firstLineChars="200"/>
    </w:pPr>
    <w:rPr>
      <w:rFonts w:ascii="Calibri" w:hAnsi="Calibri"/>
    </w:rPr>
  </w:style>
  <w:style w:type="paragraph" w:customStyle="1" w:styleId="10">
    <w:name w:val="Body Text Indent1"/>
    <w:basedOn w:val="1"/>
    <w:qFormat/>
    <w:uiPriority w:val="0"/>
    <w:pPr>
      <w:ind w:left="420" w:leftChars="200"/>
    </w:pPr>
  </w:style>
  <w:style w:type="character" w:customStyle="1" w:styleId="11">
    <w:name w:val="页眉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1614</Words>
  <Characters>1738</Characters>
  <Lines>15</Lines>
  <Paragraphs>4</Paragraphs>
  <TotalTime>4</TotalTime>
  <ScaleCrop>false</ScaleCrop>
  <LinksUpToDate>false</LinksUpToDate>
  <CharactersWithSpaces>1789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2024-04-30T17:40:00Z</dcterms:created>
  <dc:creator>蒙奇奇</dc:creator>
  <cp:lastModifiedBy>丁倩</cp:lastModifiedBy>
  <cp:lastPrinted>2024-05-06T18:31:00Z</cp:lastPrinted>
  <dcterms:modified xsi:type="dcterms:W3CDTF">2026-06-10T14:13:00Z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9241B4999D0141769FE2CECC631A4C11_13</vt:lpwstr>
  </property>
  <property fmtid="{D5CDD505-2E9C-101B-9397-08002B2CF9AE}" pid="4" name="KSOTemplateDocerSaveRecord">
    <vt:lpwstr>eyJoZGlkIjoiNTJlYzdiNDA5ODAzNzVhMDg5YmZjNGZjYzk5ZmQzNmEiLCJ1c2VySWQiOiIxNTUwODg2NzE0In0=</vt:lpwstr>
  </property>
</Properties>
</file>